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3DF" w:rsidRPr="00D90FB0" w:rsidRDefault="005B73DF" w:rsidP="005B73DF">
      <w:pPr>
        <w:spacing w:line="520" w:lineRule="exact"/>
        <w:jc w:val="left"/>
        <w:rPr>
          <w:rFonts w:ascii="黑体" w:eastAsia="黑体" w:hAnsi="黑体"/>
          <w:sz w:val="32"/>
          <w:szCs w:val="32"/>
        </w:rPr>
      </w:pPr>
      <w:r w:rsidRPr="00D90FB0">
        <w:rPr>
          <w:rFonts w:ascii="黑体" w:eastAsia="黑体" w:hAnsi="黑体" w:hint="eastAsia"/>
          <w:sz w:val="32"/>
          <w:szCs w:val="32"/>
        </w:rPr>
        <w:t>附件1</w:t>
      </w:r>
    </w:p>
    <w:p w:rsidR="005B73DF" w:rsidRDefault="005B73DF" w:rsidP="005B73DF">
      <w:pPr>
        <w:spacing w:afterLines="50" w:line="520" w:lineRule="exact"/>
        <w:jc w:val="center"/>
        <w:rPr>
          <w:rFonts w:ascii="黑体" w:eastAsia="黑体" w:hAnsi="黑体"/>
          <w:sz w:val="32"/>
          <w:szCs w:val="32"/>
        </w:rPr>
      </w:pPr>
      <w:r w:rsidRPr="00CC5298">
        <w:rPr>
          <w:rFonts w:ascii="黑体" w:eastAsia="黑体" w:hAnsi="黑体" w:hint="eastAsia"/>
          <w:sz w:val="32"/>
          <w:szCs w:val="32"/>
        </w:rPr>
        <w:t>安徽省2016年风电开发建设方案项目表</w:t>
      </w:r>
    </w:p>
    <w:tbl>
      <w:tblPr>
        <w:tblW w:w="14474" w:type="dxa"/>
        <w:tblInd w:w="93" w:type="dxa"/>
        <w:tblLook w:val="04A0"/>
      </w:tblPr>
      <w:tblGrid>
        <w:gridCol w:w="582"/>
        <w:gridCol w:w="4111"/>
        <w:gridCol w:w="1590"/>
        <w:gridCol w:w="3797"/>
        <w:gridCol w:w="1275"/>
        <w:gridCol w:w="1560"/>
        <w:gridCol w:w="1559"/>
      </w:tblGrid>
      <w:tr w:rsidR="005B73DF" w:rsidRPr="00CC5298" w:rsidTr="00406F83">
        <w:trPr>
          <w:trHeight w:val="20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CC5298" w:rsidRDefault="005B73DF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CC5298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CC5298" w:rsidRDefault="005B73DF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CC5298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CC5298" w:rsidRDefault="005B73DF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CC5298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项目地址</w:t>
            </w:r>
          </w:p>
        </w:tc>
        <w:tc>
          <w:tcPr>
            <w:tcW w:w="37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CC5298" w:rsidRDefault="005B73DF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CC5298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项目单位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CC5298" w:rsidRDefault="005B73DF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CC5298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建设规模（</w:t>
            </w:r>
            <w:proofErr w:type="gramStart"/>
            <w:r w:rsidRPr="00CC5298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万千瓦</w:t>
            </w:r>
            <w:proofErr w:type="gramEnd"/>
            <w:r w:rsidRPr="00CC5298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CC5298" w:rsidRDefault="005B73DF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 w:rsidRPr="00CC5298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计划核准时间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73DF" w:rsidRPr="00CC5298" w:rsidRDefault="005B73DF" w:rsidP="00406F8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预计投产</w:t>
            </w:r>
            <w:r w:rsidRPr="00CC5298">
              <w:rPr>
                <w:rFonts w:ascii="黑体" w:eastAsia="黑体" w:hAnsi="黑体" w:cs="宋体" w:hint="eastAsia"/>
                <w:color w:val="000000"/>
                <w:kern w:val="0"/>
                <w:sz w:val="22"/>
              </w:rPr>
              <w:t>时间</w:t>
            </w:r>
          </w:p>
        </w:tc>
      </w:tr>
      <w:tr w:rsidR="005B73DF" w:rsidRPr="00CC5298" w:rsidTr="00406F83">
        <w:trPr>
          <w:trHeight w:val="20"/>
        </w:trPr>
        <w:tc>
          <w:tcPr>
            <w:tcW w:w="100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73DF" w:rsidRPr="00723B06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3B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723B06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3B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129.75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723B06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723B06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723B06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龙源明光市</w:t>
            </w: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古沛风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滁州市明光市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龙源电力集团股份有限公司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2016年11月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2018年5月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龙源明光市桥头风电场项目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滁州市明光市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龙源电力集团股份有限公司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2016年12月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2018年12月</w:t>
            </w:r>
          </w:p>
        </w:tc>
      </w:tr>
      <w:tr w:rsidR="005B73DF" w:rsidRPr="005F5AB1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73DF" w:rsidRPr="00541382" w:rsidRDefault="005B73DF" w:rsidP="00406F83">
            <w:pPr>
              <w:widowControl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龙源繁昌县新林风电场项目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73DF" w:rsidRPr="00541382" w:rsidRDefault="005B73DF" w:rsidP="00406F83">
            <w:pPr>
              <w:widowControl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芜湖市繁昌县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73DF" w:rsidRPr="00541382" w:rsidRDefault="005B73DF" w:rsidP="00406F83">
            <w:pPr>
              <w:widowControl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龙源电力集团股份有限公司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73DF" w:rsidRPr="00541382" w:rsidRDefault="005B73DF" w:rsidP="00406F83">
            <w:pPr>
              <w:widowControl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2016年12月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2018年12月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上海电力东至县木塔风电场项目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池州市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东至县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上海电力新能源发展有限公司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2016年12月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2017年12月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聚</w:t>
            </w: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合天长市</w:t>
            </w: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杨村风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滁州市天长市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天长聚合风力发电有限公司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4.8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2016年9月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2017年9月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聚</w:t>
            </w: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合萧县天门风电场项目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宿州市萧县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萧县聚合风力发电有限公司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 xml:space="preserve">4.8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2016年12月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2017年12月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华电福新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东至县泥溪风电场项目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池州市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东至县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华电福新能源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股份有限公司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2016年10月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2018年12月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中广核东至县</w:t>
            </w: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昭潭风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池州市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东至县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中广核新能源投资（深圳）有限公司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2016年11月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2018年2月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中广核南陵县工山风电场项目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芜湖市南陵县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中广核新能源投资（深圳）有限公司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2016年11月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2018年2月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天润金寨县朝阳山二期风电场项目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六安市金寨县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六安金润新能源有限公司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2016年6月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2017年6月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华能国际明光市紫阳风电场项目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滁州市明光市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华能国际电力股份有限公司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4.6</w:t>
            </w:r>
            <w:r>
              <w:rPr>
                <w:rFonts w:ascii="宋体" w:eastAsia="宋体" w:hAnsi="宋体" w:cs="宋体" w:hint="eastAsia"/>
                <w:color w:val="000000"/>
                <w:kern w:val="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2016年7月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2018年2月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12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信义金寨县东高山二期风电场项目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六安市金寨县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金寨信义风能有限公司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5.6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2016年8月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2017年7月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13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华润凤阳县石门山风电场项目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滁州市凤阳县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华润电力（风能）开发有限公司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4.98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2016年9月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2017年11月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华润明光市栖凤风电场项目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滁州市明光市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华润电力（风能）开发有限公司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2016年12月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2018年6月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15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华润</w:t>
            </w: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金寨县旺山风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六安市金寨县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华润电力（风能）开发有限公司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2016年11月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2017年11月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16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深能泗县</w:t>
            </w: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敦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集风电场项目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宿州市泗县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泗县深能能源投资有限公司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4.95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2016年10月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2017年11月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17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大连尚能休宁县马金岭风电场项目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黄山市休宁县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大连尚能科技发展有限公司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2016年8月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2017年9月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18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大连尚能禹会区风电场项目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蚌埠市禹会区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大连尚能科技发展有限公司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2016年8月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2017年9月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19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华能新能源霍山县龙凤山一期风电场项目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六安市霍山县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华能新能源股份有限公司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2016年11月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2017年12月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20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国家电投东至县</w:t>
            </w: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红旗岭风电场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池州市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东至县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国家电投</w:t>
            </w:r>
            <w:r w:rsidRPr="00596EEF">
              <w:rPr>
                <w:rFonts w:ascii="宋体" w:eastAsia="宋体" w:hAnsi="宋体" w:cs="宋体" w:hint="eastAsia"/>
                <w:color w:val="000000"/>
                <w:kern w:val="0"/>
              </w:rPr>
              <w:t>集团</w:t>
            </w: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安徽池州新能源有限公司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2016年9月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2017年12月</w:t>
            </w:r>
          </w:p>
        </w:tc>
      </w:tr>
      <w:tr w:rsidR="005B73DF" w:rsidRPr="00CC5298" w:rsidTr="00406F83">
        <w:trPr>
          <w:trHeight w:val="20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jc w:val="center"/>
              <w:rPr>
                <w:rFonts w:asciiTheme="minorEastAsia" w:hAnsiTheme="minorEastAsia" w:cs="宋体"/>
                <w:color w:val="000000"/>
              </w:rPr>
            </w:pPr>
            <w:r w:rsidRPr="00541382">
              <w:rPr>
                <w:rFonts w:asciiTheme="minorEastAsia" w:hAnsiTheme="minorEastAsia" w:hint="eastAsia"/>
                <w:color w:val="000000"/>
              </w:rPr>
              <w:t>21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中路股份绩溪县高空风能发电项目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proofErr w:type="gramStart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宣城市</w:t>
            </w:r>
            <w:proofErr w:type="gramEnd"/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绩溪县</w:t>
            </w:r>
          </w:p>
        </w:tc>
        <w:tc>
          <w:tcPr>
            <w:tcW w:w="3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中路股份有限公司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B73DF" w:rsidRPr="00541382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541382">
              <w:rPr>
                <w:rFonts w:ascii="宋体" w:eastAsia="宋体" w:hAnsi="宋体" w:cs="宋体" w:hint="eastAsia"/>
                <w:color w:val="000000"/>
                <w:kern w:val="0"/>
              </w:rPr>
              <w:t>2016年5月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B73DF" w:rsidRPr="00397FED" w:rsidRDefault="005B73DF" w:rsidP="00406F8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397FED">
              <w:rPr>
                <w:rFonts w:ascii="宋体" w:eastAsia="宋体" w:hAnsi="宋体" w:cs="宋体" w:hint="eastAsia"/>
                <w:color w:val="000000"/>
                <w:kern w:val="0"/>
              </w:rPr>
              <w:t>2018年8月</w:t>
            </w:r>
          </w:p>
        </w:tc>
      </w:tr>
    </w:tbl>
    <w:p w:rsidR="00BD6016" w:rsidRPr="005B73DF" w:rsidRDefault="00BD6016"/>
    <w:sectPr w:rsidR="00BD6016" w:rsidRPr="005B73DF" w:rsidSect="005B73DF">
      <w:pgSz w:w="16838" w:h="11906" w:orient="landscape" w:code="9"/>
      <w:pgMar w:top="907" w:right="1440" w:bottom="851" w:left="1440" w:header="510" w:footer="397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73DF"/>
    <w:rsid w:val="00480199"/>
    <w:rsid w:val="005B73DF"/>
    <w:rsid w:val="00703C91"/>
    <w:rsid w:val="00BD6016"/>
    <w:rsid w:val="00F0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73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2016-05-04T01:24:00Z</dcterms:created>
  <dcterms:modified xsi:type="dcterms:W3CDTF">2016-05-04T01:25:00Z</dcterms:modified>
</cp:coreProperties>
</file>